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F5558" w14:textId="77777777" w:rsidR="00A44553" w:rsidRPr="00193A7B" w:rsidRDefault="00A44553" w:rsidP="00A44553">
      <w:pPr>
        <w:pStyle w:val="Rubrik2"/>
      </w:pPr>
      <w:r w:rsidRPr="00193A7B">
        <w:t xml:space="preserve">Länkar </w:t>
      </w:r>
      <w:r>
        <w:t>om sexuella övergrepp mot barn</w:t>
      </w:r>
    </w:p>
    <w:p w14:paraId="6389C7F7" w14:textId="77777777" w:rsidR="00A44553" w:rsidRDefault="00A44553" w:rsidP="00A44553">
      <w:pPr>
        <w:pStyle w:val="Rubrik2"/>
      </w:pPr>
      <w:r w:rsidRPr="00825778">
        <w:t xml:space="preserve">Symposium </w:t>
      </w:r>
      <w:r>
        <w:t>20 mars 2018</w:t>
      </w:r>
    </w:p>
    <w:p w14:paraId="37C93502" w14:textId="77777777" w:rsidR="00A44553" w:rsidRDefault="00A44553" w:rsidP="00A44553">
      <w:pPr>
        <w:rPr>
          <w:rFonts w:ascii="Times New Roman" w:hAnsi="Times New Roman" w:cs="Times New Roman"/>
          <w:sz w:val="24"/>
          <w:szCs w:val="24"/>
        </w:rPr>
      </w:pPr>
      <w:r w:rsidRPr="00A44553">
        <w:rPr>
          <w:rFonts w:ascii="Times New Roman" w:hAnsi="Times New Roman" w:cs="Times New Roman"/>
          <w:sz w:val="24"/>
          <w:szCs w:val="24"/>
        </w:rPr>
        <w:t xml:space="preserve">Regeringens handlingsplan till skydd </w:t>
      </w:r>
      <w:r w:rsidRPr="00A44553">
        <w:rPr>
          <w:rFonts w:ascii="Times New Roman" w:hAnsi="Times New Roman" w:cs="Times New Roman"/>
          <w:sz w:val="24"/>
          <w:szCs w:val="24"/>
        </w:rPr>
        <w:t>f</w:t>
      </w:r>
      <w:r w:rsidRPr="00A44553">
        <w:rPr>
          <w:rFonts w:ascii="Times New Roman" w:hAnsi="Times New Roman" w:cs="Times New Roman"/>
          <w:sz w:val="24"/>
          <w:szCs w:val="24"/>
        </w:rPr>
        <w:t>ör barn mot människohandel, exploatering och sexuella övergrepp, 2016-2018.</w:t>
      </w:r>
      <w:r w:rsidRPr="00825778">
        <w:rPr>
          <w:rFonts w:ascii="Times New Roman" w:hAnsi="Times New Roman" w:cs="Times New Roman"/>
          <w:i/>
          <w:sz w:val="24"/>
          <w:szCs w:val="24"/>
        </w:rPr>
        <w:t xml:space="preserve"> </w:t>
      </w:r>
      <w:r w:rsidRPr="00A44553">
        <w:rPr>
          <w:rFonts w:ascii="Times New Roman" w:hAnsi="Times New Roman" w:cs="Times New Roman"/>
          <w:sz w:val="24"/>
          <w:szCs w:val="24"/>
        </w:rPr>
        <w:t xml:space="preserve">Regeringskansliet. Socialdepartementet. </w:t>
      </w:r>
    </w:p>
    <w:p w14:paraId="3D03653E" w14:textId="77777777" w:rsidR="00A44553" w:rsidRPr="00A44553" w:rsidRDefault="00A44553" w:rsidP="00A44553">
      <w:pPr>
        <w:pStyle w:val="Liststycke"/>
        <w:numPr>
          <w:ilvl w:val="0"/>
          <w:numId w:val="13"/>
        </w:numPr>
        <w:rPr>
          <w:rFonts w:ascii="Times New Roman" w:hAnsi="Times New Roman" w:cs="Times New Roman"/>
          <w:sz w:val="24"/>
          <w:szCs w:val="24"/>
        </w:rPr>
      </w:pPr>
      <w:hyperlink r:id="rId7" w:history="1">
        <w:r w:rsidRPr="00A44553">
          <w:rPr>
            <w:rStyle w:val="Hyperlnk"/>
            <w:rFonts w:ascii="Times New Roman" w:hAnsi="Times New Roman" w:cs="Times New Roman"/>
            <w:sz w:val="24"/>
            <w:szCs w:val="24"/>
          </w:rPr>
          <w:t>Om det som inte ska hända</w:t>
        </w:r>
      </w:hyperlink>
    </w:p>
    <w:p w14:paraId="464FDB5B" w14:textId="77777777" w:rsidR="00A44553" w:rsidRPr="00A44553" w:rsidRDefault="00A44553" w:rsidP="00A44553">
      <w:pPr>
        <w:pStyle w:val="Liststycke"/>
        <w:numPr>
          <w:ilvl w:val="0"/>
          <w:numId w:val="13"/>
        </w:numPr>
        <w:rPr>
          <w:rFonts w:ascii="Times New Roman" w:hAnsi="Times New Roman" w:cs="Times New Roman"/>
          <w:sz w:val="24"/>
          <w:szCs w:val="24"/>
        </w:rPr>
      </w:pPr>
      <w:r w:rsidRPr="00A44553">
        <w:rPr>
          <w:rFonts w:ascii="Times New Roman" w:hAnsi="Times New Roman" w:cs="Times New Roman"/>
          <w:sz w:val="24"/>
          <w:szCs w:val="24"/>
        </w:rPr>
        <w:t>H</w:t>
      </w:r>
      <w:r w:rsidRPr="00A44553">
        <w:rPr>
          <w:rFonts w:ascii="Times New Roman" w:hAnsi="Times New Roman" w:cs="Times New Roman"/>
          <w:sz w:val="24"/>
          <w:szCs w:val="24"/>
        </w:rPr>
        <w:t>andlingsplanen</w:t>
      </w:r>
      <w:r w:rsidRPr="00A44553">
        <w:rPr>
          <w:rFonts w:ascii="Times New Roman" w:hAnsi="Times New Roman" w:cs="Times New Roman"/>
          <w:sz w:val="24"/>
          <w:szCs w:val="24"/>
        </w:rPr>
        <w:t xml:space="preserve"> i sin helhet finns </w:t>
      </w:r>
      <w:hyperlink r:id="rId8" w:history="1">
        <w:r w:rsidRPr="00A44553">
          <w:rPr>
            <w:rStyle w:val="Hyperlnk"/>
            <w:rFonts w:ascii="Times New Roman" w:hAnsi="Times New Roman" w:cs="Times New Roman"/>
            <w:sz w:val="24"/>
            <w:szCs w:val="24"/>
          </w:rPr>
          <w:t>hä</w:t>
        </w:r>
        <w:r w:rsidRPr="00A44553">
          <w:rPr>
            <w:rStyle w:val="Hyperlnk"/>
            <w:rFonts w:ascii="Times New Roman" w:hAnsi="Times New Roman" w:cs="Times New Roman"/>
            <w:sz w:val="24"/>
            <w:szCs w:val="24"/>
          </w:rPr>
          <w:t>r</w:t>
        </w:r>
      </w:hyperlink>
      <w:r w:rsidRPr="00A44553">
        <w:rPr>
          <w:rFonts w:ascii="Times New Roman" w:hAnsi="Times New Roman" w:cs="Times New Roman"/>
          <w:sz w:val="24"/>
          <w:szCs w:val="24"/>
        </w:rPr>
        <w:t>.</w:t>
      </w:r>
      <w:bookmarkStart w:id="0" w:name="_GoBack"/>
      <w:bookmarkEnd w:id="0"/>
    </w:p>
    <w:p w14:paraId="009F181D" w14:textId="77777777" w:rsidR="00A44553" w:rsidRDefault="00A44553" w:rsidP="00A44553">
      <w:pPr>
        <w:rPr>
          <w:rFonts w:ascii="Times New Roman" w:hAnsi="Times New Roman" w:cs="Times New Roman"/>
          <w:sz w:val="24"/>
          <w:szCs w:val="24"/>
        </w:rPr>
      </w:pPr>
      <w:hyperlink r:id="rId9" w:history="1">
        <w:r w:rsidRPr="00A44553">
          <w:rPr>
            <w:rStyle w:val="Hyperlnk"/>
            <w:rFonts w:ascii="Times New Roman" w:hAnsi="Times New Roman" w:cs="Times New Roman"/>
            <w:sz w:val="24"/>
            <w:szCs w:val="24"/>
          </w:rPr>
          <w:t>Upp</w:t>
        </w:r>
        <w:r w:rsidRPr="00A44553">
          <w:rPr>
            <w:rStyle w:val="Hyperlnk"/>
            <w:rFonts w:ascii="Times New Roman" w:hAnsi="Times New Roman" w:cs="Times New Roman"/>
            <w:sz w:val="24"/>
            <w:szCs w:val="24"/>
          </w:rPr>
          <w:t>s</w:t>
        </w:r>
        <w:r w:rsidRPr="00A44553">
          <w:rPr>
            <w:rStyle w:val="Hyperlnk"/>
            <w:rFonts w:ascii="Times New Roman" w:hAnsi="Times New Roman" w:cs="Times New Roman"/>
            <w:sz w:val="24"/>
            <w:szCs w:val="24"/>
          </w:rPr>
          <w:t>ats</w:t>
        </w:r>
      </w:hyperlink>
      <w:r>
        <w:rPr>
          <w:rFonts w:ascii="Times New Roman" w:hAnsi="Times New Roman" w:cs="Times New Roman"/>
          <w:sz w:val="24"/>
          <w:szCs w:val="24"/>
        </w:rPr>
        <w:t xml:space="preserve"> med uppföljning av Stina Jeffners avhandling ”Liksom våldtäkt, typ- om betydelsen av kön och heterosexualitet för ungdomars förståelse av våldtäkt.” efter 13 år. </w:t>
      </w:r>
    </w:p>
    <w:p w14:paraId="726CD325" w14:textId="77777777" w:rsidR="00A44553" w:rsidRDefault="00A44553" w:rsidP="00A44553">
      <w:pPr>
        <w:rPr>
          <w:rFonts w:ascii="Times New Roman" w:hAnsi="Times New Roman" w:cs="Times New Roman"/>
          <w:sz w:val="24"/>
          <w:szCs w:val="24"/>
        </w:rPr>
      </w:pPr>
      <w:r>
        <w:rPr>
          <w:rFonts w:ascii="Times New Roman" w:hAnsi="Times New Roman" w:cs="Times New Roman"/>
          <w:sz w:val="24"/>
          <w:szCs w:val="24"/>
        </w:rPr>
        <w:t xml:space="preserve">Stiftelsen Allmänna Barnhusets </w:t>
      </w:r>
      <w:hyperlink r:id="rId10" w:history="1">
        <w:r w:rsidRPr="00A44553">
          <w:rPr>
            <w:rStyle w:val="Hyperlnk"/>
            <w:rFonts w:ascii="Times New Roman" w:hAnsi="Times New Roman" w:cs="Times New Roman"/>
            <w:sz w:val="24"/>
            <w:szCs w:val="24"/>
          </w:rPr>
          <w:t>material om sexuella övergrep</w:t>
        </w:r>
        <w:r w:rsidRPr="00A44553">
          <w:rPr>
            <w:rStyle w:val="Hyperlnk"/>
            <w:rFonts w:ascii="Times New Roman" w:hAnsi="Times New Roman" w:cs="Times New Roman"/>
            <w:sz w:val="24"/>
            <w:szCs w:val="24"/>
          </w:rPr>
          <w:t>p</w:t>
        </w:r>
        <w:r w:rsidRPr="00A44553">
          <w:rPr>
            <w:rStyle w:val="Hyperlnk"/>
            <w:rFonts w:ascii="Times New Roman" w:hAnsi="Times New Roman" w:cs="Times New Roman"/>
            <w:sz w:val="24"/>
            <w:szCs w:val="24"/>
          </w:rPr>
          <w:t xml:space="preserve"> mot barn</w:t>
        </w:r>
      </w:hyperlink>
      <w:r>
        <w:rPr>
          <w:rFonts w:ascii="Times New Roman" w:hAnsi="Times New Roman" w:cs="Times New Roman"/>
          <w:sz w:val="24"/>
          <w:szCs w:val="24"/>
        </w:rPr>
        <w:t>:</w:t>
      </w:r>
    </w:p>
    <w:p w14:paraId="53ED1EA3" w14:textId="77777777" w:rsidR="00A44553" w:rsidRDefault="00A44553" w:rsidP="00A44553">
      <w:pPr>
        <w:pStyle w:val="Liststycke"/>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A44553">
          <w:rPr>
            <w:rStyle w:val="Hyperlnk"/>
            <w:rFonts w:ascii="Times New Roman" w:hAnsi="Times New Roman" w:cs="Times New Roman"/>
            <w:sz w:val="24"/>
            <w:szCs w:val="24"/>
          </w:rPr>
          <w:t>Handledning till skolperso</w:t>
        </w:r>
        <w:r w:rsidRPr="00A44553">
          <w:rPr>
            <w:rStyle w:val="Hyperlnk"/>
            <w:rFonts w:ascii="Times New Roman" w:hAnsi="Times New Roman" w:cs="Times New Roman"/>
            <w:sz w:val="24"/>
            <w:szCs w:val="24"/>
          </w:rPr>
          <w:t>n</w:t>
        </w:r>
        <w:r w:rsidRPr="00A44553">
          <w:rPr>
            <w:rStyle w:val="Hyperlnk"/>
            <w:rFonts w:ascii="Times New Roman" w:hAnsi="Times New Roman" w:cs="Times New Roman"/>
            <w:sz w:val="24"/>
            <w:szCs w:val="24"/>
          </w:rPr>
          <w:t>al</w:t>
        </w:r>
      </w:hyperlink>
    </w:p>
    <w:p w14:paraId="4ABD43AF" w14:textId="77777777" w:rsidR="00A44553" w:rsidRDefault="00A44553" w:rsidP="00A44553">
      <w:pPr>
        <w:pStyle w:val="Liststycke"/>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A44553">
          <w:rPr>
            <w:rStyle w:val="Hyperlnk"/>
            <w:rFonts w:ascii="Times New Roman" w:hAnsi="Times New Roman" w:cs="Times New Roman"/>
            <w:sz w:val="24"/>
            <w:szCs w:val="24"/>
          </w:rPr>
          <w:t>Bra att veta om sexuella överg</w:t>
        </w:r>
        <w:r w:rsidRPr="00A44553">
          <w:rPr>
            <w:rStyle w:val="Hyperlnk"/>
            <w:rFonts w:ascii="Times New Roman" w:hAnsi="Times New Roman" w:cs="Times New Roman"/>
            <w:sz w:val="24"/>
            <w:szCs w:val="24"/>
          </w:rPr>
          <w:t>r</w:t>
        </w:r>
        <w:r w:rsidRPr="00A44553">
          <w:rPr>
            <w:rStyle w:val="Hyperlnk"/>
            <w:rFonts w:ascii="Times New Roman" w:hAnsi="Times New Roman" w:cs="Times New Roman"/>
            <w:sz w:val="24"/>
            <w:szCs w:val="24"/>
          </w:rPr>
          <w:t>epp</w:t>
        </w:r>
      </w:hyperlink>
      <w:r>
        <w:rPr>
          <w:rFonts w:ascii="Times New Roman" w:hAnsi="Times New Roman" w:cs="Times New Roman"/>
          <w:sz w:val="24"/>
          <w:szCs w:val="24"/>
        </w:rPr>
        <w:t xml:space="preserve"> (för barn)</w:t>
      </w:r>
    </w:p>
    <w:p w14:paraId="59DA5CB3" w14:textId="77777777" w:rsidR="00A44553" w:rsidRDefault="00A44553" w:rsidP="002C7296">
      <w:pPr>
        <w:pStyle w:val="Liststycke"/>
        <w:numPr>
          <w:ilvl w:val="0"/>
          <w:numId w:val="12"/>
        </w:numPr>
        <w:rPr>
          <w:rFonts w:ascii="Times New Roman" w:hAnsi="Times New Roman" w:cs="Times New Roman"/>
          <w:sz w:val="24"/>
          <w:szCs w:val="24"/>
        </w:rPr>
      </w:pPr>
      <w:hyperlink r:id="rId13" w:history="1">
        <w:r w:rsidRPr="00A44553">
          <w:rPr>
            <w:rStyle w:val="Hyperlnk"/>
            <w:rFonts w:ascii="Times New Roman" w:hAnsi="Times New Roman" w:cs="Times New Roman"/>
            <w:sz w:val="24"/>
            <w:szCs w:val="24"/>
          </w:rPr>
          <w:t>Lyssna, stötta och slå larm- när en kom</w:t>
        </w:r>
        <w:r w:rsidRPr="00A44553">
          <w:rPr>
            <w:rStyle w:val="Hyperlnk"/>
            <w:rFonts w:ascii="Times New Roman" w:hAnsi="Times New Roman" w:cs="Times New Roman"/>
            <w:sz w:val="24"/>
            <w:szCs w:val="24"/>
          </w:rPr>
          <w:t>p</w:t>
        </w:r>
        <w:r w:rsidRPr="00A44553">
          <w:rPr>
            <w:rStyle w:val="Hyperlnk"/>
            <w:rFonts w:ascii="Times New Roman" w:hAnsi="Times New Roman" w:cs="Times New Roman"/>
            <w:sz w:val="24"/>
            <w:szCs w:val="24"/>
          </w:rPr>
          <w:t>is utsätts för övergrepp</w:t>
        </w:r>
      </w:hyperlink>
      <w:r>
        <w:rPr>
          <w:rFonts w:ascii="Times New Roman" w:hAnsi="Times New Roman" w:cs="Times New Roman"/>
          <w:sz w:val="24"/>
          <w:szCs w:val="24"/>
        </w:rPr>
        <w:t xml:space="preserve"> (för barn)</w:t>
      </w:r>
    </w:p>
    <w:p w14:paraId="29232DD9" w14:textId="77777777" w:rsidR="001D26FE" w:rsidRPr="00A44553" w:rsidRDefault="00A44553" w:rsidP="002C7296">
      <w:pPr>
        <w:pStyle w:val="Liststycke"/>
        <w:numPr>
          <w:ilvl w:val="0"/>
          <w:numId w:val="12"/>
        </w:numPr>
        <w:rPr>
          <w:rFonts w:ascii="Times New Roman" w:hAnsi="Times New Roman" w:cs="Times New Roman"/>
          <w:sz w:val="24"/>
          <w:szCs w:val="24"/>
        </w:rPr>
      </w:pPr>
      <w:hyperlink r:id="rId14" w:history="1">
        <w:r w:rsidRPr="00A44553">
          <w:rPr>
            <w:rStyle w:val="Hyperlnk"/>
            <w:rFonts w:ascii="Times New Roman" w:hAnsi="Times New Roman" w:cs="Times New Roman"/>
            <w:sz w:val="24"/>
            <w:szCs w:val="24"/>
          </w:rPr>
          <w:t>Det gäller en av fem</w:t>
        </w:r>
      </w:hyperlink>
    </w:p>
    <w:sectPr w:rsidR="001D26FE" w:rsidRPr="00A44553" w:rsidSect="0009466B">
      <w:headerReference w:type="default" r:id="rId15"/>
      <w:headerReference w:type="first" r:id="rId16"/>
      <w:footerReference w:type="first" r:id="rId17"/>
      <w:pgSz w:w="11906" w:h="16838"/>
      <w:pgMar w:top="568" w:right="1701"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8E18" w14:textId="77777777" w:rsidR="00A44553" w:rsidRDefault="00A44553" w:rsidP="008106AF">
      <w:pPr>
        <w:spacing w:after="0" w:line="240" w:lineRule="auto"/>
      </w:pPr>
      <w:r>
        <w:separator/>
      </w:r>
    </w:p>
  </w:endnote>
  <w:endnote w:type="continuationSeparator" w:id="0">
    <w:p w14:paraId="1FA85C80" w14:textId="77777777" w:rsidR="00A44553" w:rsidRDefault="00A44553" w:rsidP="0081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 Sans Black">
    <w:panose1 w:val="00000000000000000000"/>
    <w:charset w:val="00"/>
    <w:family w:val="auto"/>
    <w:pitch w:val="variable"/>
    <w:sig w:usb0="800000AF" w:usb1="50002048" w:usb2="00000000" w:usb3="00000000" w:csb0="00000001" w:csb1="00000000"/>
  </w:font>
  <w:font w:name="TheSans UltraLight">
    <w:panose1 w:val="020B0102030302060204"/>
    <w:charset w:val="00"/>
    <w:family w:val="swiss"/>
    <w:notTrueType/>
    <w:pitch w:val="variable"/>
    <w:sig w:usb0="00000003" w:usb1="00000000" w:usb2="00000000" w:usb3="00000000" w:csb0="00000001" w:csb1="00000000"/>
  </w:font>
  <w:font w:name="Sabon">
    <w:panose1 w:val="02000503000000000000"/>
    <w:charset w:val="00"/>
    <w:family w:val="auto"/>
    <w:pitch w:val="variable"/>
    <w:sig w:usb0="800000AF" w:usb1="40000048"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709" w:type="dxa"/>
      <w:tblLook w:val="04A0" w:firstRow="1" w:lastRow="0" w:firstColumn="1" w:lastColumn="0" w:noHBand="0" w:noVBand="1"/>
    </w:tblPr>
    <w:tblGrid>
      <w:gridCol w:w="10915"/>
    </w:tblGrid>
    <w:tr w:rsidR="008A492D" w:rsidRPr="008A492D" w14:paraId="79EAB59A" w14:textId="77777777" w:rsidTr="008F24F6">
      <w:trPr>
        <w:trHeight w:val="436"/>
      </w:trPr>
      <w:tc>
        <w:tcPr>
          <w:tcW w:w="10915" w:type="dxa"/>
          <w:tcBorders>
            <w:top w:val="nil"/>
            <w:left w:val="nil"/>
            <w:bottom w:val="nil"/>
            <w:right w:val="nil"/>
          </w:tcBorders>
        </w:tcPr>
        <w:p w14:paraId="3860F02D" w14:textId="77777777" w:rsidR="008A492D" w:rsidRPr="00060BA0" w:rsidRDefault="008A492D" w:rsidP="008A492D">
          <w:pPr>
            <w:rPr>
              <w:color w:val="7F7F7F" w:themeColor="text1" w:themeTint="80"/>
              <w:sz w:val="16"/>
              <w:szCs w:val="16"/>
            </w:rPr>
          </w:pPr>
          <w:r w:rsidRPr="00060BA0">
            <w:rPr>
              <w:color w:val="7F7F7F" w:themeColor="text1" w:themeTint="80"/>
              <w:sz w:val="16"/>
              <w:szCs w:val="16"/>
            </w:rPr>
            <w:t>BOiU arbetar för att alla barn och unga ska få den hjälp de behöver och att alla barn och unga ska kunna påverka sin vardag och samhället. Detta gör vi genom att ge stöd och råd, informera, påverka och stärka barns och ungas röster. Vi är en ideell förening som funnits sedan 1988.</w:t>
          </w:r>
        </w:p>
      </w:tc>
    </w:tr>
  </w:tbl>
  <w:p w14:paraId="3C45CB2F" w14:textId="77777777" w:rsidR="008A492D" w:rsidRPr="008A492D" w:rsidRDefault="008A492D">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B405" w14:textId="77777777" w:rsidR="00A44553" w:rsidRDefault="00A44553" w:rsidP="008106AF">
      <w:pPr>
        <w:spacing w:after="0" w:line="240" w:lineRule="auto"/>
      </w:pPr>
      <w:r>
        <w:separator/>
      </w:r>
    </w:p>
  </w:footnote>
  <w:footnote w:type="continuationSeparator" w:id="0">
    <w:p w14:paraId="16785FC7" w14:textId="77777777" w:rsidR="00A44553" w:rsidRDefault="00A44553" w:rsidP="00810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709" w:type="dxa"/>
      <w:tblLook w:val="04A0" w:firstRow="1" w:lastRow="0" w:firstColumn="1" w:lastColumn="0" w:noHBand="0" w:noVBand="1"/>
    </w:tblPr>
    <w:tblGrid>
      <w:gridCol w:w="2000"/>
      <w:gridCol w:w="4237"/>
      <w:gridCol w:w="4678"/>
    </w:tblGrid>
    <w:tr w:rsidR="00FB31B7" w14:paraId="3137A6FF" w14:textId="77777777" w:rsidTr="00ED6DC7">
      <w:trPr>
        <w:trHeight w:val="436"/>
      </w:trPr>
      <w:tc>
        <w:tcPr>
          <w:tcW w:w="2000" w:type="dxa"/>
          <w:tcBorders>
            <w:top w:val="nil"/>
            <w:left w:val="nil"/>
            <w:bottom w:val="nil"/>
            <w:right w:val="nil"/>
          </w:tcBorders>
        </w:tcPr>
        <w:p w14:paraId="00990FD6" w14:textId="77777777" w:rsidR="00FB31B7" w:rsidRDefault="00FB31B7" w:rsidP="00FB31B7">
          <w:r>
            <w:rPr>
              <w:noProof/>
              <w:lang w:eastAsia="sv-SE"/>
            </w:rPr>
            <w:drawing>
              <wp:inline distT="0" distB="0" distL="0" distR="0" wp14:anchorId="2E493E28" wp14:editId="4AE2590D">
                <wp:extent cx="935738" cy="59436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iUtillwordmall.png"/>
                        <pic:cNvPicPr/>
                      </pic:nvPicPr>
                      <pic:blipFill>
                        <a:blip r:embed="rId1">
                          <a:extLst>
                            <a:ext uri="{28A0092B-C50C-407E-A947-70E740481C1C}">
                              <a14:useLocalDpi xmlns:a14="http://schemas.microsoft.com/office/drawing/2010/main" val="0"/>
                            </a:ext>
                          </a:extLst>
                        </a:blip>
                        <a:stretch>
                          <a:fillRect/>
                        </a:stretch>
                      </pic:blipFill>
                      <pic:spPr>
                        <a:xfrm>
                          <a:off x="0" y="0"/>
                          <a:ext cx="935738" cy="594361"/>
                        </a:xfrm>
                        <a:prstGeom prst="rect">
                          <a:avLst/>
                        </a:prstGeom>
                      </pic:spPr>
                    </pic:pic>
                  </a:graphicData>
                </a:graphic>
              </wp:inline>
            </w:drawing>
          </w:r>
        </w:p>
      </w:tc>
      <w:tc>
        <w:tcPr>
          <w:tcW w:w="4237" w:type="dxa"/>
          <w:tcBorders>
            <w:top w:val="nil"/>
            <w:left w:val="nil"/>
            <w:bottom w:val="nil"/>
            <w:right w:val="nil"/>
          </w:tcBorders>
        </w:tcPr>
        <w:p w14:paraId="0B012E2E" w14:textId="77777777" w:rsidR="00FB31B7" w:rsidRPr="00060BA0" w:rsidRDefault="00FB31B7" w:rsidP="00FB31B7">
          <w:pPr>
            <w:rPr>
              <w:color w:val="7F7F7F" w:themeColor="text1" w:themeTint="80"/>
              <w:sz w:val="16"/>
              <w:szCs w:val="16"/>
            </w:rPr>
          </w:pPr>
        </w:p>
      </w:tc>
      <w:tc>
        <w:tcPr>
          <w:tcW w:w="4678" w:type="dxa"/>
          <w:tcBorders>
            <w:top w:val="nil"/>
            <w:left w:val="nil"/>
            <w:bottom w:val="nil"/>
            <w:right w:val="nil"/>
          </w:tcBorders>
        </w:tcPr>
        <w:p w14:paraId="47555F59" w14:textId="77777777" w:rsidR="00FB31B7" w:rsidRPr="00CF03F9" w:rsidRDefault="00FB31B7" w:rsidP="00FB31B7">
          <w:pPr>
            <w:jc w:val="right"/>
            <w:rPr>
              <w:color w:val="595959" w:themeColor="text1" w:themeTint="A6"/>
              <w:sz w:val="18"/>
              <w:szCs w:val="18"/>
            </w:rPr>
          </w:pPr>
        </w:p>
      </w:tc>
    </w:tr>
  </w:tbl>
  <w:p w14:paraId="3F0E55B6" w14:textId="77777777" w:rsidR="00FB31B7" w:rsidRDefault="00FB31B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709" w:type="dxa"/>
      <w:tblLook w:val="04A0" w:firstRow="1" w:lastRow="0" w:firstColumn="1" w:lastColumn="0" w:noHBand="0" w:noVBand="1"/>
    </w:tblPr>
    <w:tblGrid>
      <w:gridCol w:w="2000"/>
      <w:gridCol w:w="4237"/>
      <w:gridCol w:w="4678"/>
    </w:tblGrid>
    <w:tr w:rsidR="00AF1884" w14:paraId="653D4FC4" w14:textId="77777777" w:rsidTr="008F24F6">
      <w:trPr>
        <w:trHeight w:val="436"/>
      </w:trPr>
      <w:tc>
        <w:tcPr>
          <w:tcW w:w="2000" w:type="dxa"/>
          <w:tcBorders>
            <w:top w:val="nil"/>
            <w:left w:val="nil"/>
            <w:bottom w:val="nil"/>
            <w:right w:val="nil"/>
          </w:tcBorders>
        </w:tcPr>
        <w:p w14:paraId="6CB46774" w14:textId="77777777" w:rsidR="00AF1884" w:rsidRDefault="00DE7A24" w:rsidP="00070807">
          <w:r>
            <w:rPr>
              <w:noProof/>
              <w:lang w:eastAsia="sv-SE"/>
            </w:rPr>
            <w:drawing>
              <wp:inline distT="0" distB="0" distL="0" distR="0" wp14:anchorId="687F1D5D" wp14:editId="6F966A39">
                <wp:extent cx="935738" cy="59436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iUtillwordmall.png"/>
                        <pic:cNvPicPr/>
                      </pic:nvPicPr>
                      <pic:blipFill>
                        <a:blip r:embed="rId1">
                          <a:extLst>
                            <a:ext uri="{28A0092B-C50C-407E-A947-70E740481C1C}">
                              <a14:useLocalDpi xmlns:a14="http://schemas.microsoft.com/office/drawing/2010/main" val="0"/>
                            </a:ext>
                          </a:extLst>
                        </a:blip>
                        <a:stretch>
                          <a:fillRect/>
                        </a:stretch>
                      </pic:blipFill>
                      <pic:spPr>
                        <a:xfrm>
                          <a:off x="0" y="0"/>
                          <a:ext cx="935738" cy="594361"/>
                        </a:xfrm>
                        <a:prstGeom prst="rect">
                          <a:avLst/>
                        </a:prstGeom>
                      </pic:spPr>
                    </pic:pic>
                  </a:graphicData>
                </a:graphic>
              </wp:inline>
            </w:drawing>
          </w:r>
        </w:p>
      </w:tc>
      <w:tc>
        <w:tcPr>
          <w:tcW w:w="4237" w:type="dxa"/>
          <w:tcBorders>
            <w:top w:val="nil"/>
            <w:left w:val="nil"/>
            <w:bottom w:val="nil"/>
            <w:right w:val="nil"/>
          </w:tcBorders>
        </w:tcPr>
        <w:p w14:paraId="5FF1BC42" w14:textId="77777777" w:rsidR="00AF1884" w:rsidRPr="00060BA0" w:rsidRDefault="00DE7A24" w:rsidP="0082781F">
          <w:pPr>
            <w:rPr>
              <w:color w:val="7F7F7F" w:themeColor="text1" w:themeTint="80"/>
              <w:sz w:val="16"/>
              <w:szCs w:val="16"/>
            </w:rPr>
          </w:pPr>
          <w:r>
            <w:rPr>
              <w:color w:val="7F7F7F" w:themeColor="text1" w:themeTint="80"/>
              <w:sz w:val="16"/>
              <w:szCs w:val="16"/>
            </w:rPr>
            <w:t>Barnombudet</w:t>
          </w:r>
          <w:r w:rsidRPr="00F8160B">
            <w:rPr>
              <w:color w:val="7F7F7F" w:themeColor="text1" w:themeTint="80"/>
              <w:sz w:val="16"/>
              <w:szCs w:val="16"/>
            </w:rPr>
            <w:t xml:space="preserve"> i Uppsala</w:t>
          </w:r>
          <w:r>
            <w:rPr>
              <w:color w:val="7F7F7F" w:themeColor="text1" w:themeTint="80"/>
              <w:sz w:val="16"/>
              <w:szCs w:val="16"/>
            </w:rPr>
            <w:t xml:space="preserve"> län</w:t>
          </w:r>
          <w:r w:rsidRPr="00F8160B">
            <w:rPr>
              <w:color w:val="7F7F7F" w:themeColor="text1" w:themeTint="80"/>
              <w:sz w:val="16"/>
              <w:szCs w:val="16"/>
            </w:rPr>
            <w:br/>
            <w:t xml:space="preserve">Drottninggatan 8 </w:t>
          </w:r>
          <w:r w:rsidRPr="00F8160B">
            <w:rPr>
              <w:color w:val="7F7F7F" w:themeColor="text1" w:themeTint="80"/>
              <w:sz w:val="16"/>
              <w:szCs w:val="16"/>
            </w:rPr>
            <w:sym w:font="Symbol" w:char="F0B7"/>
          </w:r>
          <w:r w:rsidRPr="00F8160B">
            <w:rPr>
              <w:color w:val="7F7F7F" w:themeColor="text1" w:themeTint="80"/>
              <w:sz w:val="16"/>
              <w:szCs w:val="16"/>
            </w:rPr>
            <w:t xml:space="preserve"> 753 10 Uppsala</w:t>
          </w:r>
          <w:r w:rsidRPr="00F8160B">
            <w:rPr>
              <w:color w:val="7F7F7F" w:themeColor="text1" w:themeTint="80"/>
              <w:sz w:val="16"/>
              <w:szCs w:val="16"/>
            </w:rPr>
            <w:br/>
          </w:r>
          <w:hyperlink r:id="rId2" w:history="1">
            <w:r w:rsidRPr="00F8160B">
              <w:rPr>
                <w:rStyle w:val="Hyperlnk"/>
                <w:color w:val="7F7F7F" w:themeColor="text1" w:themeTint="80"/>
                <w:sz w:val="16"/>
                <w:szCs w:val="16"/>
                <w:u w:val="none"/>
              </w:rPr>
              <w:t>www.boiu.se</w:t>
            </w:r>
          </w:hyperlink>
          <w:r w:rsidRPr="00F8160B">
            <w:rPr>
              <w:color w:val="7F7F7F" w:themeColor="text1" w:themeTint="80"/>
              <w:sz w:val="16"/>
              <w:szCs w:val="16"/>
            </w:rPr>
            <w:t xml:space="preserve"> </w:t>
          </w:r>
          <w:r w:rsidRPr="00F8160B">
            <w:rPr>
              <w:color w:val="7F7F7F" w:themeColor="text1" w:themeTint="80"/>
              <w:sz w:val="16"/>
              <w:szCs w:val="16"/>
            </w:rPr>
            <w:sym w:font="Symbol" w:char="F0B7"/>
          </w:r>
          <w:r w:rsidRPr="00F8160B">
            <w:rPr>
              <w:color w:val="7F7F7F" w:themeColor="text1" w:themeTint="80"/>
              <w:sz w:val="16"/>
              <w:szCs w:val="16"/>
            </w:rPr>
            <w:t xml:space="preserve"> </w:t>
          </w:r>
          <w:hyperlink r:id="rId3" w:history="1">
            <w:r w:rsidRPr="00F8160B">
              <w:rPr>
                <w:rStyle w:val="Hyperlnk"/>
                <w:color w:val="7F7F7F" w:themeColor="text1" w:themeTint="80"/>
                <w:sz w:val="16"/>
                <w:szCs w:val="16"/>
                <w:u w:val="none"/>
              </w:rPr>
              <w:t>boiu@boiu.se</w:t>
            </w:r>
          </w:hyperlink>
          <w:r w:rsidRPr="00F8160B">
            <w:rPr>
              <w:color w:val="7F7F7F" w:themeColor="text1" w:themeTint="80"/>
              <w:sz w:val="16"/>
              <w:szCs w:val="16"/>
            </w:rPr>
            <w:br/>
            <w:t>018 69 44 99</w:t>
          </w:r>
        </w:p>
      </w:tc>
      <w:tc>
        <w:tcPr>
          <w:tcW w:w="4678" w:type="dxa"/>
          <w:tcBorders>
            <w:top w:val="nil"/>
            <w:left w:val="nil"/>
            <w:bottom w:val="nil"/>
            <w:right w:val="nil"/>
          </w:tcBorders>
        </w:tcPr>
        <w:p w14:paraId="57D01833" w14:textId="77777777" w:rsidR="00AF1884" w:rsidRPr="00CF03F9" w:rsidRDefault="00AF1884" w:rsidP="00AF1884">
          <w:pPr>
            <w:jc w:val="right"/>
            <w:rPr>
              <w:color w:val="595959" w:themeColor="text1" w:themeTint="A6"/>
              <w:sz w:val="18"/>
              <w:szCs w:val="18"/>
            </w:rPr>
          </w:pPr>
        </w:p>
      </w:tc>
    </w:tr>
  </w:tbl>
  <w:p w14:paraId="7C29F9FA" w14:textId="77777777" w:rsidR="000000C8" w:rsidRPr="008A492D" w:rsidRDefault="000000C8" w:rsidP="00070807">
    <w:pPr>
      <w:pStyle w:val="Sidhuvud"/>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052"/>
    <w:multiLevelType w:val="multilevel"/>
    <w:tmpl w:val="8D4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B72A6"/>
    <w:multiLevelType w:val="multilevel"/>
    <w:tmpl w:val="5A70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E1A45"/>
    <w:multiLevelType w:val="hybridMultilevel"/>
    <w:tmpl w:val="EFFC2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2159EB"/>
    <w:multiLevelType w:val="multilevel"/>
    <w:tmpl w:val="C3AE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C6560"/>
    <w:multiLevelType w:val="hybridMultilevel"/>
    <w:tmpl w:val="F9FC03C0"/>
    <w:lvl w:ilvl="0" w:tplc="F0C6A26E">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EB4ED2"/>
    <w:multiLevelType w:val="hybridMultilevel"/>
    <w:tmpl w:val="04544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E64AB2"/>
    <w:multiLevelType w:val="hybridMultilevel"/>
    <w:tmpl w:val="CA62B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686C48"/>
    <w:multiLevelType w:val="hybridMultilevel"/>
    <w:tmpl w:val="9A52E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BC2273"/>
    <w:multiLevelType w:val="multilevel"/>
    <w:tmpl w:val="A100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16F40"/>
    <w:multiLevelType w:val="hybridMultilevel"/>
    <w:tmpl w:val="993E8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DE4F9F"/>
    <w:multiLevelType w:val="hybridMultilevel"/>
    <w:tmpl w:val="748C7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554493"/>
    <w:multiLevelType w:val="hybridMultilevel"/>
    <w:tmpl w:val="FCB08D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9E757C9"/>
    <w:multiLevelType w:val="hybridMultilevel"/>
    <w:tmpl w:val="F790D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10"/>
  </w:num>
  <w:num w:numId="6">
    <w:abstractNumId w:val="5"/>
  </w:num>
  <w:num w:numId="7">
    <w:abstractNumId w:val="11"/>
  </w:num>
  <w:num w:numId="8">
    <w:abstractNumId w:val="2"/>
  </w:num>
  <w:num w:numId="9">
    <w:abstractNumId w:val="12"/>
  </w:num>
  <w:num w:numId="10">
    <w:abstractNumId w:val="6"/>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linkStyl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53"/>
    <w:rsid w:val="000000C8"/>
    <w:rsid w:val="00057D52"/>
    <w:rsid w:val="00060BA0"/>
    <w:rsid w:val="00070807"/>
    <w:rsid w:val="00072AA6"/>
    <w:rsid w:val="00085E39"/>
    <w:rsid w:val="00087019"/>
    <w:rsid w:val="0009466B"/>
    <w:rsid w:val="000A1187"/>
    <w:rsid w:val="000B29A4"/>
    <w:rsid w:val="000C6B99"/>
    <w:rsid w:val="000F2E02"/>
    <w:rsid w:val="00140AFF"/>
    <w:rsid w:val="00157835"/>
    <w:rsid w:val="001D2629"/>
    <w:rsid w:val="001D26FE"/>
    <w:rsid w:val="001E5683"/>
    <w:rsid w:val="001F052A"/>
    <w:rsid w:val="001F4F99"/>
    <w:rsid w:val="001F76BA"/>
    <w:rsid w:val="00203923"/>
    <w:rsid w:val="00217ACE"/>
    <w:rsid w:val="00231F9D"/>
    <w:rsid w:val="00233DC7"/>
    <w:rsid w:val="00240BD0"/>
    <w:rsid w:val="002936E2"/>
    <w:rsid w:val="002B4E6C"/>
    <w:rsid w:val="0030287C"/>
    <w:rsid w:val="00305A89"/>
    <w:rsid w:val="0036621A"/>
    <w:rsid w:val="00376C62"/>
    <w:rsid w:val="003C0700"/>
    <w:rsid w:val="0040465B"/>
    <w:rsid w:val="004C3206"/>
    <w:rsid w:val="004C76DD"/>
    <w:rsid w:val="004E32D0"/>
    <w:rsid w:val="004F0A16"/>
    <w:rsid w:val="004F7D0C"/>
    <w:rsid w:val="005243BA"/>
    <w:rsid w:val="00525387"/>
    <w:rsid w:val="00556B9B"/>
    <w:rsid w:val="00563426"/>
    <w:rsid w:val="00565816"/>
    <w:rsid w:val="005D4758"/>
    <w:rsid w:val="005D4D9F"/>
    <w:rsid w:val="00630242"/>
    <w:rsid w:val="00653AD9"/>
    <w:rsid w:val="00657890"/>
    <w:rsid w:val="00670DC2"/>
    <w:rsid w:val="00675F3F"/>
    <w:rsid w:val="006C71AF"/>
    <w:rsid w:val="006E3863"/>
    <w:rsid w:val="007564AA"/>
    <w:rsid w:val="00762141"/>
    <w:rsid w:val="0076225E"/>
    <w:rsid w:val="0076771B"/>
    <w:rsid w:val="00797F09"/>
    <w:rsid w:val="007A2E2A"/>
    <w:rsid w:val="007C2E52"/>
    <w:rsid w:val="007C55B9"/>
    <w:rsid w:val="007D1282"/>
    <w:rsid w:val="007D1BB3"/>
    <w:rsid w:val="008106AF"/>
    <w:rsid w:val="00814A08"/>
    <w:rsid w:val="0082781F"/>
    <w:rsid w:val="008A492D"/>
    <w:rsid w:val="008A6B03"/>
    <w:rsid w:val="008B50D9"/>
    <w:rsid w:val="008B614A"/>
    <w:rsid w:val="008E2462"/>
    <w:rsid w:val="008F24F6"/>
    <w:rsid w:val="008F5AC9"/>
    <w:rsid w:val="00935B62"/>
    <w:rsid w:val="009731AF"/>
    <w:rsid w:val="009A1925"/>
    <w:rsid w:val="009A53EC"/>
    <w:rsid w:val="009A757B"/>
    <w:rsid w:val="009C44E1"/>
    <w:rsid w:val="009E08E8"/>
    <w:rsid w:val="009E1490"/>
    <w:rsid w:val="009F17B5"/>
    <w:rsid w:val="00A13AD7"/>
    <w:rsid w:val="00A25B73"/>
    <w:rsid w:val="00A35B0B"/>
    <w:rsid w:val="00A44553"/>
    <w:rsid w:val="00A55D7E"/>
    <w:rsid w:val="00A67085"/>
    <w:rsid w:val="00A901BC"/>
    <w:rsid w:val="00AC6C65"/>
    <w:rsid w:val="00AF1884"/>
    <w:rsid w:val="00B01FAD"/>
    <w:rsid w:val="00B43EC9"/>
    <w:rsid w:val="00B60A9B"/>
    <w:rsid w:val="00BE62E3"/>
    <w:rsid w:val="00C00B82"/>
    <w:rsid w:val="00C1365D"/>
    <w:rsid w:val="00C15F9E"/>
    <w:rsid w:val="00C2545D"/>
    <w:rsid w:val="00C444EB"/>
    <w:rsid w:val="00C8740D"/>
    <w:rsid w:val="00CF03F9"/>
    <w:rsid w:val="00D75C2F"/>
    <w:rsid w:val="00D75E18"/>
    <w:rsid w:val="00DE7A24"/>
    <w:rsid w:val="00E13494"/>
    <w:rsid w:val="00E3081D"/>
    <w:rsid w:val="00E51168"/>
    <w:rsid w:val="00E85769"/>
    <w:rsid w:val="00ED512E"/>
    <w:rsid w:val="00EE4DE9"/>
    <w:rsid w:val="00EF2D99"/>
    <w:rsid w:val="00F07EA2"/>
    <w:rsid w:val="00F1328B"/>
    <w:rsid w:val="00F61D75"/>
    <w:rsid w:val="00F63A1C"/>
    <w:rsid w:val="00F65B06"/>
    <w:rsid w:val="00F943C4"/>
    <w:rsid w:val="00FB31B7"/>
    <w:rsid w:val="00FC01B7"/>
    <w:rsid w:val="00FD2819"/>
    <w:rsid w:val="1D738D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F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553"/>
    <w:pPr>
      <w:spacing w:after="160" w:line="259" w:lineRule="auto"/>
    </w:pPr>
  </w:style>
  <w:style w:type="paragraph" w:styleId="Rubrik1">
    <w:name w:val="heading 1"/>
    <w:basedOn w:val="Normal"/>
    <w:next w:val="Normal"/>
    <w:link w:val="Rubrik1Char"/>
    <w:uiPriority w:val="1"/>
    <w:qFormat/>
    <w:rsid w:val="00A67085"/>
    <w:pPr>
      <w:keepNext/>
      <w:keepLines/>
      <w:spacing w:after="0" w:line="180" w:lineRule="auto"/>
      <w:outlineLvl w:val="0"/>
    </w:pPr>
    <w:rPr>
      <w:rFonts w:ascii="The Sans Black" w:eastAsiaTheme="majorEastAsia" w:hAnsi="The Sans Black" w:cstheme="majorBidi"/>
      <w:bCs/>
      <w:sz w:val="52"/>
      <w:szCs w:val="52"/>
    </w:rPr>
  </w:style>
  <w:style w:type="paragraph" w:styleId="Rubrik2">
    <w:name w:val="heading 2"/>
    <w:basedOn w:val="Normal"/>
    <w:next w:val="Normal"/>
    <w:link w:val="Rubrik2Char"/>
    <w:uiPriority w:val="2"/>
    <w:qFormat/>
    <w:rsid w:val="00A67085"/>
    <w:pPr>
      <w:spacing w:before="300" w:after="0" w:line="180" w:lineRule="auto"/>
      <w:outlineLvl w:val="1"/>
    </w:pPr>
    <w:rPr>
      <w:rFonts w:ascii="The Sans Black" w:hAnsi="The Sans Black"/>
      <w:sz w:val="30"/>
      <w:szCs w:val="30"/>
    </w:rPr>
  </w:style>
  <w:style w:type="paragraph" w:styleId="Rubrik3">
    <w:name w:val="heading 3"/>
    <w:basedOn w:val="Normal"/>
    <w:next w:val="Normal"/>
    <w:link w:val="Rubrik3Char"/>
    <w:uiPriority w:val="3"/>
    <w:qFormat/>
    <w:rsid w:val="00A67085"/>
    <w:pPr>
      <w:keepNext/>
      <w:keepLines/>
      <w:spacing w:before="300" w:after="0" w:line="180" w:lineRule="auto"/>
      <w:outlineLvl w:val="2"/>
    </w:pPr>
    <w:rPr>
      <w:rFonts w:ascii="The Sans Black" w:eastAsiaTheme="majorEastAsia" w:hAnsi="The Sans Black" w:cstheme="majorBidi"/>
      <w:bCs/>
      <w:i/>
      <w:sz w:val="24"/>
      <w:szCs w:val="24"/>
    </w:rPr>
  </w:style>
  <w:style w:type="paragraph" w:styleId="Rubrik4">
    <w:name w:val="heading 4"/>
    <w:basedOn w:val="Normal"/>
    <w:next w:val="Normal"/>
    <w:link w:val="Rubrik4Char"/>
    <w:uiPriority w:val="4"/>
    <w:qFormat/>
    <w:rsid w:val="00A67085"/>
    <w:pPr>
      <w:keepNext/>
      <w:keepLines/>
      <w:spacing w:before="300" w:after="0" w:line="204" w:lineRule="auto"/>
      <w:outlineLvl w:val="3"/>
    </w:pPr>
    <w:rPr>
      <w:rFonts w:ascii="TheSans UltraLight" w:eastAsiaTheme="majorEastAsia" w:hAnsi="TheSans UltraLight" w:cstheme="majorBidi"/>
      <w:bCs/>
      <w:i/>
      <w:i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A67085"/>
    <w:rPr>
      <w:rFonts w:ascii="The Sans Black" w:eastAsiaTheme="majorEastAsia" w:hAnsi="The Sans Black" w:cstheme="majorBidi"/>
      <w:bCs/>
      <w:sz w:val="52"/>
      <w:szCs w:val="52"/>
    </w:rPr>
  </w:style>
  <w:style w:type="character" w:customStyle="1" w:styleId="Rubrik2Char">
    <w:name w:val="Rubrik 2 Char"/>
    <w:basedOn w:val="Standardstycketeckensnitt"/>
    <w:link w:val="Rubrik2"/>
    <w:uiPriority w:val="2"/>
    <w:rsid w:val="00A67085"/>
    <w:rPr>
      <w:rFonts w:ascii="The Sans Black" w:hAnsi="The Sans Black"/>
      <w:sz w:val="30"/>
      <w:szCs w:val="30"/>
    </w:rPr>
  </w:style>
  <w:style w:type="character" w:customStyle="1" w:styleId="Rubrik3Char">
    <w:name w:val="Rubrik 3 Char"/>
    <w:basedOn w:val="Standardstycketeckensnitt"/>
    <w:link w:val="Rubrik3"/>
    <w:uiPriority w:val="3"/>
    <w:rsid w:val="00A67085"/>
    <w:rPr>
      <w:rFonts w:ascii="The Sans Black" w:eastAsiaTheme="majorEastAsia" w:hAnsi="The Sans Black" w:cstheme="majorBidi"/>
      <w:bCs/>
      <w:i/>
      <w:sz w:val="24"/>
      <w:szCs w:val="24"/>
    </w:rPr>
  </w:style>
  <w:style w:type="character" w:customStyle="1" w:styleId="Rubrik4Char">
    <w:name w:val="Rubrik 4 Char"/>
    <w:basedOn w:val="Standardstycketeckensnitt"/>
    <w:link w:val="Rubrik4"/>
    <w:uiPriority w:val="4"/>
    <w:rsid w:val="00A67085"/>
    <w:rPr>
      <w:rFonts w:ascii="TheSans UltraLight" w:eastAsiaTheme="majorEastAsia" w:hAnsi="TheSans UltraLight" w:cstheme="majorBidi"/>
      <w:bCs/>
      <w:i/>
      <w:iCs/>
      <w:sz w:val="24"/>
      <w:szCs w:val="24"/>
    </w:rPr>
  </w:style>
  <w:style w:type="paragraph" w:customStyle="1" w:styleId="Tabellrubrik">
    <w:name w:val="Tabellrubrik"/>
    <w:basedOn w:val="Rubrik2"/>
    <w:uiPriority w:val="6"/>
    <w:qFormat/>
    <w:rsid w:val="00A67085"/>
    <w:pPr>
      <w:spacing w:before="0" w:line="240" w:lineRule="auto"/>
    </w:pPr>
  </w:style>
  <w:style w:type="paragraph" w:customStyle="1" w:styleId="Tabelltext1">
    <w:name w:val="Tabelltext 1"/>
    <w:basedOn w:val="Normal"/>
    <w:uiPriority w:val="7"/>
    <w:qFormat/>
    <w:rsid w:val="00A67085"/>
    <w:pPr>
      <w:spacing w:after="20" w:line="240" w:lineRule="auto"/>
    </w:pPr>
  </w:style>
  <w:style w:type="paragraph" w:customStyle="1" w:styleId="Tabelltext2">
    <w:name w:val="Tabelltext 2"/>
    <w:basedOn w:val="Tabelltext1"/>
    <w:uiPriority w:val="8"/>
    <w:qFormat/>
    <w:rsid w:val="00A67085"/>
    <w:pPr>
      <w:spacing w:before="60" w:after="0" w:line="288" w:lineRule="auto"/>
    </w:pPr>
    <w:rPr>
      <w:rFonts w:ascii="TheSans UltraLight" w:hAnsi="TheSans UltraLight"/>
      <w:sz w:val="21"/>
    </w:rPr>
  </w:style>
  <w:style w:type="table" w:styleId="Tabellrutntljust">
    <w:name w:val="Grid Table Light"/>
    <w:basedOn w:val="Normaltabell"/>
    <w:uiPriority w:val="40"/>
    <w:rsid w:val="00A67085"/>
    <w:pPr>
      <w:spacing w:after="0" w:line="240" w:lineRule="auto"/>
    </w:pPr>
    <w:rPr>
      <w:rFonts w:ascii="Sabon" w:hAnsi="Sabo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huvud">
    <w:name w:val="header"/>
    <w:basedOn w:val="Normal"/>
    <w:link w:val="SidhuvudChar"/>
    <w:uiPriority w:val="99"/>
    <w:rsid w:val="00A670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7085"/>
    <w:rPr>
      <w:rFonts w:ascii="Century Schoolbook" w:hAnsi="Century Schoolbook"/>
    </w:rPr>
  </w:style>
  <w:style w:type="paragraph" w:styleId="Sidfot">
    <w:name w:val="footer"/>
    <w:basedOn w:val="Normal"/>
    <w:link w:val="SidfotChar"/>
    <w:uiPriority w:val="99"/>
    <w:rsid w:val="00A670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7085"/>
    <w:rPr>
      <w:rFonts w:ascii="Century Schoolbook" w:hAnsi="Century Schoolbook"/>
    </w:rPr>
  </w:style>
  <w:style w:type="paragraph" w:styleId="Ballongtext">
    <w:name w:val="Balloon Text"/>
    <w:basedOn w:val="Normal"/>
    <w:link w:val="BallongtextChar"/>
    <w:uiPriority w:val="99"/>
    <w:semiHidden/>
    <w:unhideWhenUsed/>
    <w:rsid w:val="00A55D7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55D7E"/>
    <w:rPr>
      <w:rFonts w:ascii="Segoe UI" w:hAnsi="Segoe UI" w:cs="Segoe UI"/>
      <w:sz w:val="18"/>
      <w:szCs w:val="18"/>
    </w:rPr>
  </w:style>
  <w:style w:type="paragraph" w:customStyle="1" w:styleId="paragraph">
    <w:name w:val="paragraph"/>
    <w:basedOn w:val="Normal"/>
    <w:rsid w:val="00C00B8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C00B82"/>
  </w:style>
  <w:style w:type="character" w:customStyle="1" w:styleId="eop">
    <w:name w:val="eop"/>
    <w:basedOn w:val="Standardstycketeckensnitt"/>
    <w:rsid w:val="00C00B82"/>
  </w:style>
  <w:style w:type="character" w:customStyle="1" w:styleId="scx205558591">
    <w:name w:val="scx205558591"/>
    <w:basedOn w:val="Standardstycketeckensnitt"/>
    <w:rsid w:val="00C00B82"/>
  </w:style>
  <w:style w:type="character" w:customStyle="1" w:styleId="spellingerror">
    <w:name w:val="spellingerror"/>
    <w:basedOn w:val="Standardstycketeckensnitt"/>
    <w:rsid w:val="00C00B82"/>
  </w:style>
  <w:style w:type="table" w:styleId="Tabellrutnt">
    <w:name w:val="Table Grid"/>
    <w:basedOn w:val="Normaltabell"/>
    <w:uiPriority w:val="59"/>
    <w:rsid w:val="00A6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C71AF"/>
    <w:rPr>
      <w:color w:val="0000FF" w:themeColor="hyperlink"/>
      <w:u w:val="single"/>
    </w:rPr>
  </w:style>
  <w:style w:type="paragraph" w:styleId="Liststycke">
    <w:name w:val="List Paragraph"/>
    <w:basedOn w:val="Normal"/>
    <w:uiPriority w:val="34"/>
    <w:qFormat/>
    <w:rsid w:val="00A67085"/>
    <w:pPr>
      <w:ind w:left="720"/>
      <w:contextualSpacing/>
    </w:pPr>
  </w:style>
  <w:style w:type="character" w:styleId="Olstomnmnande">
    <w:name w:val="Unresolved Mention"/>
    <w:basedOn w:val="Standardstycketeckensnitt"/>
    <w:uiPriority w:val="99"/>
    <w:semiHidden/>
    <w:unhideWhenUsed/>
    <w:rsid w:val="00A44553"/>
    <w:rPr>
      <w:color w:val="808080"/>
      <w:shd w:val="clear" w:color="auto" w:fill="E6E6E6"/>
    </w:rPr>
  </w:style>
  <w:style w:type="character" w:styleId="AnvndHyperlnk">
    <w:name w:val="FollowedHyperlink"/>
    <w:basedOn w:val="Standardstycketeckensnitt"/>
    <w:uiPriority w:val="99"/>
    <w:semiHidden/>
    <w:unhideWhenUsed/>
    <w:rsid w:val="00A445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733325">
      <w:bodyDiv w:val="1"/>
      <w:marLeft w:val="0"/>
      <w:marRight w:val="0"/>
      <w:marTop w:val="0"/>
      <w:marBottom w:val="0"/>
      <w:divBdr>
        <w:top w:val="none" w:sz="0" w:space="0" w:color="auto"/>
        <w:left w:val="none" w:sz="0" w:space="0" w:color="auto"/>
        <w:bottom w:val="none" w:sz="0" w:space="0" w:color="auto"/>
        <w:right w:val="none" w:sz="0" w:space="0" w:color="auto"/>
      </w:divBdr>
      <w:divsChild>
        <w:div w:id="1317493245">
          <w:marLeft w:val="0"/>
          <w:marRight w:val="0"/>
          <w:marTop w:val="0"/>
          <w:marBottom w:val="0"/>
          <w:divBdr>
            <w:top w:val="none" w:sz="0" w:space="0" w:color="auto"/>
            <w:left w:val="none" w:sz="0" w:space="0" w:color="auto"/>
            <w:bottom w:val="none" w:sz="0" w:space="0" w:color="auto"/>
            <w:right w:val="none" w:sz="0" w:space="0" w:color="auto"/>
          </w:divBdr>
          <w:divsChild>
            <w:div w:id="823937232">
              <w:marLeft w:val="0"/>
              <w:marRight w:val="0"/>
              <w:marTop w:val="0"/>
              <w:marBottom w:val="0"/>
              <w:divBdr>
                <w:top w:val="none" w:sz="0" w:space="0" w:color="auto"/>
                <w:left w:val="none" w:sz="0" w:space="0" w:color="auto"/>
                <w:bottom w:val="none" w:sz="0" w:space="0" w:color="auto"/>
                <w:right w:val="none" w:sz="0" w:space="0" w:color="auto"/>
              </w:divBdr>
            </w:div>
            <w:div w:id="1898513328">
              <w:marLeft w:val="0"/>
              <w:marRight w:val="0"/>
              <w:marTop w:val="0"/>
              <w:marBottom w:val="0"/>
              <w:divBdr>
                <w:top w:val="none" w:sz="0" w:space="0" w:color="auto"/>
                <w:left w:val="none" w:sz="0" w:space="0" w:color="auto"/>
                <w:bottom w:val="none" w:sz="0" w:space="0" w:color="auto"/>
                <w:right w:val="none" w:sz="0" w:space="0" w:color="auto"/>
              </w:divBdr>
            </w:div>
            <w:div w:id="1793405958">
              <w:marLeft w:val="0"/>
              <w:marRight w:val="0"/>
              <w:marTop w:val="0"/>
              <w:marBottom w:val="0"/>
              <w:divBdr>
                <w:top w:val="none" w:sz="0" w:space="0" w:color="auto"/>
                <w:left w:val="none" w:sz="0" w:space="0" w:color="auto"/>
                <w:bottom w:val="none" w:sz="0" w:space="0" w:color="auto"/>
                <w:right w:val="none" w:sz="0" w:space="0" w:color="auto"/>
              </w:divBdr>
            </w:div>
            <w:div w:id="1474522044">
              <w:marLeft w:val="0"/>
              <w:marRight w:val="0"/>
              <w:marTop w:val="0"/>
              <w:marBottom w:val="0"/>
              <w:divBdr>
                <w:top w:val="none" w:sz="0" w:space="0" w:color="auto"/>
                <w:left w:val="none" w:sz="0" w:space="0" w:color="auto"/>
                <w:bottom w:val="none" w:sz="0" w:space="0" w:color="auto"/>
                <w:right w:val="none" w:sz="0" w:space="0" w:color="auto"/>
              </w:divBdr>
            </w:div>
            <w:div w:id="738870364">
              <w:marLeft w:val="0"/>
              <w:marRight w:val="0"/>
              <w:marTop w:val="0"/>
              <w:marBottom w:val="0"/>
              <w:divBdr>
                <w:top w:val="none" w:sz="0" w:space="0" w:color="auto"/>
                <w:left w:val="none" w:sz="0" w:space="0" w:color="auto"/>
                <w:bottom w:val="none" w:sz="0" w:space="0" w:color="auto"/>
                <w:right w:val="none" w:sz="0" w:space="0" w:color="auto"/>
              </w:divBdr>
            </w:div>
            <w:div w:id="592669418">
              <w:marLeft w:val="0"/>
              <w:marRight w:val="0"/>
              <w:marTop w:val="0"/>
              <w:marBottom w:val="0"/>
              <w:divBdr>
                <w:top w:val="none" w:sz="0" w:space="0" w:color="auto"/>
                <w:left w:val="none" w:sz="0" w:space="0" w:color="auto"/>
                <w:bottom w:val="none" w:sz="0" w:space="0" w:color="auto"/>
                <w:right w:val="none" w:sz="0" w:space="0" w:color="auto"/>
              </w:divBdr>
            </w:div>
            <w:div w:id="1132601172">
              <w:marLeft w:val="0"/>
              <w:marRight w:val="0"/>
              <w:marTop w:val="0"/>
              <w:marBottom w:val="0"/>
              <w:divBdr>
                <w:top w:val="none" w:sz="0" w:space="0" w:color="auto"/>
                <w:left w:val="none" w:sz="0" w:space="0" w:color="auto"/>
                <w:bottom w:val="none" w:sz="0" w:space="0" w:color="auto"/>
                <w:right w:val="none" w:sz="0" w:space="0" w:color="auto"/>
              </w:divBdr>
            </w:div>
            <w:div w:id="1904025552">
              <w:marLeft w:val="0"/>
              <w:marRight w:val="0"/>
              <w:marTop w:val="0"/>
              <w:marBottom w:val="0"/>
              <w:divBdr>
                <w:top w:val="none" w:sz="0" w:space="0" w:color="auto"/>
                <w:left w:val="none" w:sz="0" w:space="0" w:color="auto"/>
                <w:bottom w:val="none" w:sz="0" w:space="0" w:color="auto"/>
                <w:right w:val="none" w:sz="0" w:space="0" w:color="auto"/>
              </w:divBdr>
            </w:div>
            <w:div w:id="20557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ringen.se/49e528/contentassets/5e54ec6f9cb14d2a828273d05b256196/handlingsplan-2016--2018-till-skydd-for-barn-mot-manniskohandel-exploatering-och-sexuella-overgrepp-skr-15-16-192.pdf" TargetMode="External"/><Relationship Id="rId13" Type="http://schemas.openxmlformats.org/officeDocument/2006/relationships/hyperlink" Target="http://www.dagsattprataom.se/wp-content/uploads/2016/03/Broschyr-kompis-16033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eringen.se/globalassets/regeringen/dokument/socialdepartementet/barnets-rattigheter/regeringens-handlingsplan-till-skydd-for-barn-mot-manniskohandel-exploatering-och-sexuella-overgrepp-2016-2018.pdf" TargetMode="External"/><Relationship Id="rId12" Type="http://schemas.openxmlformats.org/officeDocument/2006/relationships/hyperlink" Target="http://www.dagsattprataom.se/wp-content/uploads/2016/05/Broschyr-overgrepp-16052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mannabarnhuset.se/wp-content/uploads/2017/10/Handledning_A4_2017_web.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agsattprataom.se/vart-mater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riminology.su.se/polopoly_fs/1.74230.1328107593!/menu/standard/file/2011c_Lisa_Gosch.pdf" TargetMode="External"/><Relationship Id="rId14" Type="http://schemas.openxmlformats.org/officeDocument/2006/relationships/hyperlink" Target="http://www.dagsattprataom.se/wp-content/uploads/2016/12/Det-ga&#776;ller-1-av-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boiu-my.sharepoint.com/personal/marten_markne_boiu_se/Documents/0%20G&#246;ra%20nu/boiu@boiu.se" TargetMode="External"/><Relationship Id="rId2" Type="http://schemas.openxmlformats.org/officeDocument/2006/relationships/hyperlink" Target="http://www.boiu.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Barnombudet%20i%20Uppsala%20l&#228;n\5%20Spara\Referensmaterial\Teknik\till%20allas%20datorer\Anpassade%20Office-mallar\BOiUbrevpapp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BOiUbrevpapper.dotx</Template>
  <TotalTime>0</TotalTime>
  <Pages>1</Pages>
  <Words>274</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BOiU brevpapper</dc:title>
  <dc:creator/>
  <cp:lastModifiedBy/>
  <cp:revision>1</cp:revision>
  <dcterms:created xsi:type="dcterms:W3CDTF">2018-03-19T14:24:00Z</dcterms:created>
  <dcterms:modified xsi:type="dcterms:W3CDTF">2018-03-19T14:36:00Z</dcterms:modified>
</cp:coreProperties>
</file>